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3FE" w:rsidRDefault="00B70B4B" w:rsidP="00B70B4B">
      <w:pPr>
        <w:jc w:val="center"/>
      </w:pPr>
      <w:r w:rsidRPr="00417328">
        <w:t>Kent E. Kroehler - Brief Bio</w:t>
      </w:r>
      <w:r w:rsidR="00E92825">
        <w:t xml:space="preserve"> (Sept. 11, 2017)</w:t>
      </w:r>
    </w:p>
    <w:p w:rsidR="00E92825" w:rsidRDefault="00E92825" w:rsidP="00B70B4B">
      <w:pPr>
        <w:jc w:val="center"/>
      </w:pPr>
    </w:p>
    <w:p w:rsidR="00E92825" w:rsidRPr="00417328" w:rsidRDefault="00E92825" w:rsidP="00B70B4B">
      <w:pPr>
        <w:jc w:val="center"/>
      </w:pPr>
    </w:p>
    <w:p w:rsidR="00B70B4B" w:rsidRPr="00417328" w:rsidRDefault="00B70B4B" w:rsidP="00B70B4B"/>
    <w:p w:rsidR="00417328" w:rsidRDefault="0028039F" w:rsidP="00B70B4B">
      <w:r>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847</wp:posOffset>
            </wp:positionV>
            <wp:extent cx="1922780" cy="2053166"/>
            <wp:effectExtent l="19050" t="0" r="1270" b="0"/>
            <wp:wrapSquare wrapText="bothSides"/>
            <wp:docPr id="1" name="Picture 1" descr="C:\Users\Kent\Pictures\2017 Florida\IMG_20170214_09564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t\Pictures\2017 Florida\IMG_20170214_095645 (2).jpg"/>
                    <pic:cNvPicPr>
                      <a:picLocks noChangeAspect="1" noChangeArrowheads="1"/>
                    </pic:cNvPicPr>
                  </pic:nvPicPr>
                  <pic:blipFill>
                    <a:blip r:embed="rId4" cstate="print"/>
                    <a:srcRect/>
                    <a:stretch>
                      <a:fillRect/>
                    </a:stretch>
                  </pic:blipFill>
                  <pic:spPr bwMode="auto">
                    <a:xfrm>
                      <a:off x="0" y="0"/>
                      <a:ext cx="1922780" cy="2053166"/>
                    </a:xfrm>
                    <a:prstGeom prst="rect">
                      <a:avLst/>
                    </a:prstGeom>
                    <a:noFill/>
                    <a:ln w="9525">
                      <a:noFill/>
                      <a:miter lim="800000"/>
                      <a:headEnd/>
                      <a:tailEnd/>
                    </a:ln>
                  </pic:spPr>
                </pic:pic>
              </a:graphicData>
            </a:graphic>
          </wp:anchor>
        </w:drawing>
      </w:r>
      <w:r w:rsidR="00417328" w:rsidRPr="00417328">
        <w:tab/>
        <w:t xml:space="preserve">Kent </w:t>
      </w:r>
      <w:r w:rsidR="00E92825">
        <w:t xml:space="preserve">Kroehler </w:t>
      </w:r>
      <w:r w:rsidR="00417328" w:rsidRPr="00417328">
        <w:t>is a UMC clergy (retired) from Eastern PA.</w:t>
      </w:r>
      <w:r w:rsidR="00417328">
        <w:t xml:space="preserve"> He served for 45 years in Philadelphia and Lancaster PA and as Conference staff for 8 years. He used a Lilly Endowment "Clergy Renewal Grant" to bicycle across the USA in 2002, and buoyed his final decade of ministry.</w:t>
      </w:r>
    </w:p>
    <w:p w:rsidR="00417328" w:rsidRDefault="00417328" w:rsidP="00B70B4B"/>
    <w:p w:rsidR="00417328" w:rsidRDefault="00417328" w:rsidP="00417328">
      <w:r>
        <w:tab/>
        <w:t>Kent earned his BA at Asbury University, his M.Div. at Asbury Theological Seminary, and his D.Min. at Wesley Theological Seminary. He and Joy have been married for 52 years. They have 3 children and 7 grandchildren.</w:t>
      </w:r>
    </w:p>
    <w:p w:rsidR="00417328" w:rsidRDefault="00417328" w:rsidP="00417328"/>
    <w:p w:rsidR="009A0375" w:rsidRDefault="00417328" w:rsidP="00417328">
      <w:r>
        <w:tab/>
        <w:t xml:space="preserve">In retirement, </w:t>
      </w:r>
      <w:r w:rsidR="009A0375">
        <w:rPr>
          <w:rFonts w:cs="Times New Roman"/>
          <w:szCs w:val="24"/>
        </w:rPr>
        <w:t>he has a passion for creating a culture of extravagant generosity in God’s people.  H</w:t>
      </w:r>
      <w:r>
        <w:t xml:space="preserve">e serves on the </w:t>
      </w:r>
      <w:r w:rsidRPr="00417328">
        <w:rPr>
          <w:i/>
        </w:rPr>
        <w:t>Mid-Atlantic UM Foundation</w:t>
      </w:r>
      <w:r>
        <w:t xml:space="preserve"> Board</w:t>
      </w:r>
      <w:r w:rsidR="009A0375">
        <w:t xml:space="preserve">, </w:t>
      </w:r>
      <w:r>
        <w:t>chair</w:t>
      </w:r>
      <w:r w:rsidR="009A0375">
        <w:t>s</w:t>
      </w:r>
      <w:r>
        <w:t xml:space="preserve"> the </w:t>
      </w:r>
      <w:r w:rsidRPr="009A0375">
        <w:rPr>
          <w:i/>
        </w:rPr>
        <w:t>MAUMF Stewardship Committee</w:t>
      </w:r>
      <w:r w:rsidR="009A0375">
        <w:t>,</w:t>
      </w:r>
      <w:r>
        <w:t xml:space="preserve"> and </w:t>
      </w:r>
      <w:r w:rsidR="009A0375">
        <w:t>i</w:t>
      </w:r>
      <w:r>
        <w:t xml:space="preserve">s a Group Facilitator with the </w:t>
      </w:r>
      <w:r w:rsidR="009A0375" w:rsidRPr="009A0375">
        <w:rPr>
          <w:i/>
        </w:rPr>
        <w:t xml:space="preserve">MAUMF </w:t>
      </w:r>
      <w:r w:rsidRPr="009A0375">
        <w:rPr>
          <w:i/>
        </w:rPr>
        <w:t>Financial Leadership Academy</w:t>
      </w:r>
      <w:r>
        <w:t xml:space="preserve">. He chairs the Board of </w:t>
      </w:r>
      <w:r w:rsidRPr="009A0375">
        <w:rPr>
          <w:i/>
        </w:rPr>
        <w:t>Sudan Rebirth Ministry</w:t>
      </w:r>
      <w:r>
        <w:t xml:space="preserve">, providing scholarships for South Sudanese students in east Africa. In Lancaster, he serves </w:t>
      </w:r>
      <w:r w:rsidR="009A0375">
        <w:t>with</w:t>
      </w:r>
      <w:r>
        <w:t xml:space="preserve"> </w:t>
      </w:r>
      <w:r w:rsidRPr="009A0375">
        <w:rPr>
          <w:i/>
        </w:rPr>
        <w:t>Have a Heart for Persons in the Criminal Justice System</w:t>
      </w:r>
      <w:r w:rsidR="009A0375">
        <w:rPr>
          <w:i/>
        </w:rPr>
        <w:t xml:space="preserve">, </w:t>
      </w:r>
      <w:r w:rsidRPr="009A0375">
        <w:rPr>
          <w:i/>
        </w:rPr>
        <w:t>Anchorage Breakfast Ministry</w:t>
      </w:r>
      <w:r w:rsidR="009A0375">
        <w:rPr>
          <w:i/>
        </w:rPr>
        <w:t xml:space="preserve"> </w:t>
      </w:r>
      <w:r w:rsidR="009A0375" w:rsidRPr="009A0375">
        <w:t>Board</w:t>
      </w:r>
      <w:r w:rsidR="009A0375">
        <w:t xml:space="preserve">, </w:t>
      </w:r>
      <w:r>
        <w:t xml:space="preserve">the </w:t>
      </w:r>
      <w:r>
        <w:rPr>
          <w:i/>
        </w:rPr>
        <w:t>West District Board of Church L</w:t>
      </w:r>
      <w:r w:rsidRPr="00417328">
        <w:rPr>
          <w:i/>
        </w:rPr>
        <w:t>ocation and Building</w:t>
      </w:r>
      <w:r w:rsidR="009A0375">
        <w:t>, leads a maintenance team at First UMC, and sings in two church choirs.</w:t>
      </w:r>
    </w:p>
    <w:p w:rsidR="009A0375" w:rsidRDefault="009A0375" w:rsidP="00417328">
      <w:r>
        <w:tab/>
      </w:r>
    </w:p>
    <w:p w:rsidR="00417328" w:rsidRPr="00417328" w:rsidRDefault="00417328" w:rsidP="00B70B4B"/>
    <w:sectPr w:rsidR="00417328" w:rsidRPr="00417328" w:rsidSect="004773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B70B4B"/>
    <w:rsid w:val="0027487C"/>
    <w:rsid w:val="0028039F"/>
    <w:rsid w:val="003D7DB2"/>
    <w:rsid w:val="00417328"/>
    <w:rsid w:val="004773FE"/>
    <w:rsid w:val="007E696D"/>
    <w:rsid w:val="008235B9"/>
    <w:rsid w:val="009A0375"/>
    <w:rsid w:val="009D4605"/>
    <w:rsid w:val="009E3A62"/>
    <w:rsid w:val="00B70B4B"/>
    <w:rsid w:val="00DB72E2"/>
    <w:rsid w:val="00E928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D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D7DB2"/>
    <w:rPr>
      <w:i/>
      <w:iCs/>
    </w:rPr>
  </w:style>
  <w:style w:type="paragraph" w:styleId="NoSpacing">
    <w:name w:val="No Spacing"/>
    <w:uiPriority w:val="1"/>
    <w:qFormat/>
    <w:rsid w:val="003D7DB2"/>
  </w:style>
  <w:style w:type="paragraph" w:styleId="BalloonText">
    <w:name w:val="Balloon Text"/>
    <w:basedOn w:val="Normal"/>
    <w:link w:val="BalloonTextChar"/>
    <w:uiPriority w:val="99"/>
    <w:semiHidden/>
    <w:unhideWhenUsed/>
    <w:rsid w:val="0028039F"/>
    <w:rPr>
      <w:rFonts w:ascii="Tahoma" w:hAnsi="Tahoma" w:cs="Tahoma"/>
      <w:sz w:val="16"/>
      <w:szCs w:val="16"/>
    </w:rPr>
  </w:style>
  <w:style w:type="character" w:customStyle="1" w:styleId="BalloonTextChar">
    <w:name w:val="Balloon Text Char"/>
    <w:basedOn w:val="DefaultParagraphFont"/>
    <w:link w:val="BalloonText"/>
    <w:uiPriority w:val="99"/>
    <w:semiHidden/>
    <w:rsid w:val="002803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dc:creator>
  <cp:lastModifiedBy>Kent</cp:lastModifiedBy>
  <cp:revision>2</cp:revision>
  <dcterms:created xsi:type="dcterms:W3CDTF">2017-09-11T21:19:00Z</dcterms:created>
  <dcterms:modified xsi:type="dcterms:W3CDTF">2017-09-12T01:14:00Z</dcterms:modified>
</cp:coreProperties>
</file>